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33CC"/>
          <w:sz w:val="44"/>
          <w:szCs w:val="44"/>
          <w:lang w:val="en-US"/>
        </w:rPr>
      </w:pPr>
      <w:r w:rsidRPr="00D655C6">
        <w:rPr>
          <w:rFonts w:ascii="Arial" w:eastAsia="Times New Roman" w:hAnsi="Arial" w:cs="Arial"/>
          <w:b/>
          <w:bCs/>
          <w:color w:val="0033CC"/>
          <w:sz w:val="44"/>
          <w:szCs w:val="44"/>
        </w:rPr>
        <w:t>Обзор значимых изменений</w:t>
      </w: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0033CC"/>
          <w:sz w:val="44"/>
          <w:szCs w:val="44"/>
        </w:rPr>
      </w:pPr>
      <w:r w:rsidRPr="00D655C6">
        <w:rPr>
          <w:rFonts w:ascii="Arial" w:eastAsia="Times New Roman" w:hAnsi="Arial" w:cs="Arial"/>
          <w:b/>
          <w:bCs/>
          <w:color w:val="0033CC"/>
          <w:sz w:val="44"/>
          <w:szCs w:val="44"/>
        </w:rPr>
        <w:t>в законодательстве.</w:t>
      </w:r>
    </w:p>
    <w:p w:rsid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</w:pPr>
    </w:p>
    <w:p w:rsidR="00D655C6" w:rsidRPr="00336AD9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336AD9">
        <w:rPr>
          <w:rFonts w:ascii="Arial" w:eastAsia="Times New Roman" w:hAnsi="Arial" w:cs="Arial"/>
          <w:b/>
          <w:bCs/>
          <w:color w:val="FF0000"/>
          <w:sz w:val="24"/>
          <w:szCs w:val="24"/>
        </w:rPr>
        <w:t>(4 апреля - 10 апреля 2014 года)</w:t>
      </w: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0033CC"/>
          <w:sz w:val="24"/>
          <w:szCs w:val="24"/>
          <w:lang w:val="en-US"/>
        </w:rPr>
      </w:pPr>
      <w:r w:rsidRPr="00D655C6">
        <w:rPr>
          <w:rFonts w:ascii="Arial" w:eastAsia="Times New Roman" w:hAnsi="Arial" w:cs="Arial"/>
          <w:b/>
          <w:bCs/>
          <w:color w:val="0033CC"/>
          <w:sz w:val="24"/>
          <w:szCs w:val="24"/>
        </w:rPr>
        <w:t>ФЕДЕРАЛЬНЫЕ ДОКУМЕНТЫ</w:t>
      </w: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/>
        </w:rPr>
      </w:pP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Изменились правила расчета отпускных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Со 2 апреля 2014 г. при расчете среднего дневного заработка для оплаты отпусков и выплаты компенсации за неиспользованные отпуска необходимо использовать новое среднемесячное число календарных дней - 29,3. Ранее данный показатель составлял 29,4. Соответствующие изменения внесены в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hyperlink r:id="rId4" w:history="1">
        <w:proofErr w:type="gramStart"/>
        <w:r w:rsidRPr="00D655C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ч</w:t>
        </w:r>
        <w:proofErr w:type="gramEnd"/>
        <w:r w:rsidRPr="00D655C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. 4 ст. 139</w:t>
        </w:r>
      </w:hyperlink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ТК РФ Федеральным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hyperlink r:id="rId5" w:history="1">
        <w:r w:rsidRPr="00D655C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законом</w:t>
        </w:r>
      </w:hyperlink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от 02.04.2014 N 55-ФЗ. Отметим, что с учетом приведенной поправки должен быть скорректирован и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hyperlink r:id="rId6" w:history="1">
        <w:r w:rsidRPr="00D655C6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</w:rPr>
          <w:t>п. 10</w:t>
        </w:r>
      </w:hyperlink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Положения об особенностях порядка исчисления средней заработной платы (утв. Постановлением Правительства РФ от 24.12.2007 N 922).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Федеральный </w:t>
      </w:r>
      <w:hyperlink r:id="rId7" w:history="1">
        <w:r w:rsidRPr="00D655C6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</w:rPr>
          <w:t>закон</w:t>
        </w:r>
      </w:hyperlink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 от 02.04.2014 N 55-ФЗ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Источник:</w:t>
      </w:r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 </w:t>
      </w:r>
      <w:hyperlink r:id="rId8" w:history="1">
        <w:r w:rsidRPr="00775ED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http://www.rg.ru/2014/04/04/sever-dok.html</w:t>
        </w:r>
      </w:hyperlink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Прожиточный минимум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Прожиточный минимум на душу населения в целом по России за четвертый квартал 2013-го года уменьшен до 7326 рублей (в третьем квартале составлял 7429 рублей). Для трудоспособного населения он составляет 7896 рублей (в третьем квартале - 8014 рублей), для пенсионеров - 6023 рубля (в третьем квартале - 6097 рублей), для детей - 7021 рубль (в третьем квартале - 7105 рублей).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hyperlink r:id="rId9" w:history="1">
        <w:r w:rsidRPr="00D655C6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</w:rPr>
          <w:t>Постановление</w:t>
        </w:r>
      </w:hyperlink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 Правительства РФ от 27.03.2014 N 233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u w:val="single"/>
        </w:rPr>
        <w:t>Источник: </w:t>
      </w:r>
      <w:hyperlink r:id="rId10" w:history="1">
        <w:r w:rsidRPr="00775ED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http://www.pravo.gov.ru</w:t>
        </w:r>
      </w:hyperlink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Порядок приема на обучение начального, основного и среднего общего образования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Определено, что в приеме в государственную или муниципальную образовательную организацию может быть отказано только по причине отсутствия в ней свободных мест (кроме организаций с углубленным изучением отдельных предметов или профильного обучения, а также организаций в области искусств и спорта).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своем сайте информацию о: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lastRenderedPageBreak/>
        <w:t xml:space="preserve">- </w:t>
      </w:r>
      <w:proofErr w:type="gramStart"/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количестве</w:t>
      </w:r>
      <w:proofErr w:type="gramEnd"/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мест в первых классах не позднее 10 календарных дней с момента издания местного распорядительного акта о закреплении образовательных организаций за конкретными территориями;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наличии</w:t>
      </w:r>
      <w:proofErr w:type="gramEnd"/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 xml:space="preserve"> свободных мест для приема детей, не проживающих на закрепленной территории, не позднее 1 июля.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РФ и региональными нормативными правовыми актами. Правила приема в конкретную образовательную организацию устанавливаются такой организацией самостоятельно в части, не урегулированной законодательством об образовании.</w:t>
      </w:r>
    </w:p>
    <w:p w:rsidR="00D655C6" w:rsidRPr="00D655C6" w:rsidRDefault="00D655C6" w:rsidP="00D655C6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  <w:hyperlink r:id="rId11" w:history="1">
        <w:r w:rsidRPr="00D655C6">
          <w:rPr>
            <w:rFonts w:ascii="Times New Roman" w:eastAsia="Times New Roman" w:hAnsi="Times New Roman" w:cs="Times New Roman"/>
            <w:i/>
            <w:iCs/>
            <w:color w:val="0070C0"/>
            <w:sz w:val="28"/>
            <w:szCs w:val="28"/>
          </w:rPr>
          <w:t>Приказ</w:t>
        </w:r>
      </w:hyperlink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 </w:t>
      </w:r>
      <w:proofErr w:type="spellStart"/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Минобрнауки</w:t>
      </w:r>
      <w:proofErr w:type="spellEnd"/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России от 22.01.2014 N32 Источник: </w:t>
      </w:r>
      <w:hyperlink r:id="rId12" w:history="1">
        <w:r w:rsidRPr="00775ED2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</w:rPr>
          <w:t>http://www.rg.ru/2014/04/11/priem-dok.html</w:t>
        </w:r>
      </w:hyperlink>
    </w:p>
    <w:p w:rsidR="00D655C6" w:rsidRPr="00D655C6" w:rsidRDefault="00D655C6" w:rsidP="00D655C6">
      <w:pPr>
        <w:spacing w:after="0" w:line="346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655C6" w:rsidRPr="00D655C6" w:rsidRDefault="00D655C6" w:rsidP="00D655C6">
      <w:pPr>
        <w:spacing w:after="0" w:line="34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655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Печать в трудовой книжке</w:t>
      </w:r>
    </w:p>
    <w:p w:rsid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val="en-US"/>
        </w:rPr>
      </w:pPr>
      <w:r w:rsidRPr="00D655C6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Правилами не предусматривается возможность для работодателей - юридических лиц при увольнении работников ставить в их трудовые книжки печать своей кадровой службы. Однако наличие в трудовой книжке работника печати кадровой службы или другой печати работодателя, подтверждающей факт его работы у данного работодателя, не должно влечь за собой нарушение прав работника.  </w:t>
      </w:r>
    </w:p>
    <w:p w:rsidR="00D655C6" w:rsidRPr="00D655C6" w:rsidRDefault="00D655C6" w:rsidP="00D655C6">
      <w:pPr>
        <w:spacing w:after="0" w:line="346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</w:pPr>
      <w:hyperlink r:id="rId13" w:history="1">
        <w:r w:rsidRPr="00D655C6">
          <w:rPr>
            <w:rFonts w:ascii="Times New Roman" w:eastAsia="Times New Roman" w:hAnsi="Times New Roman" w:cs="Times New Roman"/>
            <w:i/>
            <w:iCs/>
            <w:color w:val="0070C0"/>
            <w:sz w:val="28"/>
            <w:szCs w:val="28"/>
          </w:rPr>
          <w:t>Письмо</w:t>
        </w:r>
      </w:hyperlink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 </w:t>
      </w:r>
      <w:proofErr w:type="spellStart"/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Роструда</w:t>
      </w:r>
      <w:proofErr w:type="spellEnd"/>
      <w:r w:rsidRPr="00D655C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 xml:space="preserve"> от 20.01.2014 N ПГ/13282-6-1</w:t>
      </w:r>
    </w:p>
    <w:p w:rsidR="00213719" w:rsidRPr="00D655C6" w:rsidRDefault="00213719">
      <w:pPr>
        <w:rPr>
          <w:rFonts w:ascii="Times New Roman" w:hAnsi="Times New Roman" w:cs="Times New Roman"/>
          <w:sz w:val="28"/>
          <w:szCs w:val="28"/>
        </w:rPr>
      </w:pPr>
    </w:p>
    <w:sectPr w:rsidR="00213719" w:rsidRPr="00D6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C6"/>
    <w:rsid w:val="00213719"/>
    <w:rsid w:val="00D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4/04/04/sever-dok.html" TargetMode="External"/><Relationship Id="rId13" Type="http://schemas.openxmlformats.org/officeDocument/2006/relationships/hyperlink" Target="consultantplus://offline/ref=4D71F05BE61C58A0D931F8E3147159CBD0BEECD1A752872BBAF4A6DA0615c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B5ABDBB095A081A20D0004055F7593C92A51CC0A18A5A1958CC4F160BAW2C" TargetMode="External"/><Relationship Id="rId12" Type="http://schemas.openxmlformats.org/officeDocument/2006/relationships/hyperlink" Target="http://www.rg.ru/2014/04/11/priem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5ABDBB095A081A20D0004055F7593C92854CE0D1EA5A1958CC4F160A2293B39279410CDE025AAB8WAC" TargetMode="External"/><Relationship Id="rId11" Type="http://schemas.openxmlformats.org/officeDocument/2006/relationships/hyperlink" Target="consultantplus://offline/ref=CC845C1C2F0B97A7FD659C54A7C3786872A364A8DAA559949CED95EF6AT021K" TargetMode="External"/><Relationship Id="rId5" Type="http://schemas.openxmlformats.org/officeDocument/2006/relationships/hyperlink" Target="consultantplus://offline/ref=1EB5ABDBB095A081A20D0004055F7593C92A51CC0A18A5A1958CC4F160A2293B39279410CDE025ACB8W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hyperlink" Target="consultantplus://offline/ref=1EB5ABDBB095A081A20D0004055F7593C92A51CC0D1AA5A1958CC4F160A2293B39279410CDE220A6B8WAC" TargetMode="External"/><Relationship Id="rId9" Type="http://schemas.openxmlformats.org/officeDocument/2006/relationships/hyperlink" Target="consultantplus://offline/ref=1B4F84573E28818B25EB386DE4E9F9EF066B8A6057645F05918D762A730BO2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3750</Characters>
  <Application>Microsoft Office Word</Application>
  <DocSecurity>0</DocSecurity>
  <Lines>31</Lines>
  <Paragraphs>8</Paragraphs>
  <ScaleCrop>false</ScaleCrop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2014-06-10T07:01:00Z</dcterms:created>
  <dcterms:modified xsi:type="dcterms:W3CDTF">2014-06-10T07:03:00Z</dcterms:modified>
</cp:coreProperties>
</file>